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E6" w:rsidRDefault="00C11AE6" w:rsidP="00C11AE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9.65pt;margin-top:5.15pt;width:400.2pt;height:55.1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Ορθογραφία "/>
            <w10:wrap type="square"/>
          </v:shape>
        </w:pict>
      </w:r>
    </w:p>
    <w:p w:rsidR="00C11AE6" w:rsidRPr="00C11AE6" w:rsidRDefault="00C11AE6" w:rsidP="00C11AE6"/>
    <w:p w:rsidR="00C11AE6" w:rsidRDefault="00C11AE6" w:rsidP="00C11AE6"/>
    <w:p w:rsidR="00B40787" w:rsidRDefault="00B40787" w:rsidP="00C11AE6"/>
    <w:p w:rsidR="00C11AE6" w:rsidRDefault="002312E1" w:rsidP="002312E1">
      <w:pPr>
        <w:jc w:val="both"/>
        <w:rPr>
          <w:sz w:val="36"/>
        </w:rPr>
      </w:pPr>
      <w:r>
        <w:rPr>
          <w:noProof/>
          <w:sz w:val="36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26670</wp:posOffset>
            </wp:positionV>
            <wp:extent cx="1343660" cy="1382395"/>
            <wp:effectExtent l="19050" t="19050" r="27940" b="27305"/>
            <wp:wrapSquare wrapText="bothSides"/>
            <wp:docPr id="1" name="0 - Εικόνα" descr="Ορφε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ρφεας.jpg"/>
                    <pic:cNvPicPr/>
                  </pic:nvPicPr>
                  <pic:blipFill>
                    <a:blip r:embed="rId5"/>
                    <a:srcRect l="13427" t="10738" r="14320" b="1208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3660" cy="1382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el-GR"/>
        </w:rPr>
        <w:t>Φίλοι</w:t>
      </w:r>
      <w:r w:rsidRPr="002312E1">
        <w:rPr>
          <w:sz w:val="36"/>
        </w:rPr>
        <w:t xml:space="preserve"> μου η σωστή ορθογραφία είναι και αυτή πολύ σημαντική για κάθε μαθητή. Ας μην χάνουμε καιρό λοιπόν. Αφού έχουμε το χρόνο ας μάθουμε </w:t>
      </w:r>
      <w:r>
        <w:rPr>
          <w:sz w:val="36"/>
        </w:rPr>
        <w:t xml:space="preserve">όσες περισσότερες λέξεις μπορούμε. Σας έχω γράψει παρακάτω </w:t>
      </w:r>
      <w:r w:rsidR="00FC3B4A">
        <w:rPr>
          <w:sz w:val="36"/>
        </w:rPr>
        <w:t xml:space="preserve">μερικές από </w:t>
      </w:r>
      <w:r>
        <w:rPr>
          <w:sz w:val="36"/>
        </w:rPr>
        <w:t xml:space="preserve"> τις λέξεις κλειδιά </w:t>
      </w:r>
      <w:r w:rsidR="00545CAC">
        <w:rPr>
          <w:sz w:val="36"/>
        </w:rPr>
        <w:t xml:space="preserve">που έχουμε κάνει ως τώρα από το δεύτερο τεύχος. Θα ξαναδιαβάσετε λοιπόν όλες αυτές τις λέξεις. Κάθε μέρα όσες μπορείτε. Εγώ προτείνω 5 λέξεις κάθε μέρα. </w:t>
      </w:r>
    </w:p>
    <w:p w:rsidR="00545CAC" w:rsidRDefault="00545CAC" w:rsidP="002312E1">
      <w:pPr>
        <w:jc w:val="both"/>
        <w:rPr>
          <w:sz w:val="36"/>
        </w:rPr>
      </w:pPr>
      <w:r>
        <w:rPr>
          <w:sz w:val="36"/>
        </w:rPr>
        <w:t xml:space="preserve">Προσοχή: μην διαβάζετε τις λέξεις μόνο για μια μέρα. Προσπαθήστε να τις απομνημονεύσετε καλά. 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Μολύβι </w:t>
            </w:r>
          </w:p>
        </w:tc>
        <w:tc>
          <w:tcPr>
            <w:tcW w:w="3561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Ανοίγω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Σπάγκος </w:t>
            </w:r>
          </w:p>
        </w:tc>
      </w:tr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Ψυγείο </w:t>
            </w:r>
          </w:p>
        </w:tc>
        <w:tc>
          <w:tcPr>
            <w:tcW w:w="3561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Όνειρα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Ελεύθερος </w:t>
            </w:r>
          </w:p>
        </w:tc>
      </w:tr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Καινούριος </w:t>
            </w:r>
          </w:p>
        </w:tc>
        <w:tc>
          <w:tcPr>
            <w:tcW w:w="3561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Βυθός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Ευχαριστώ </w:t>
            </w:r>
          </w:p>
        </w:tc>
      </w:tr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Μαθητής </w:t>
            </w:r>
          </w:p>
        </w:tc>
        <w:tc>
          <w:tcPr>
            <w:tcW w:w="3561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Ζωγραφίζω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Ευχή </w:t>
            </w:r>
          </w:p>
        </w:tc>
      </w:tr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Παιδί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Αγγίζω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Ταχυδρομείο </w:t>
            </w:r>
          </w:p>
        </w:tc>
      </w:tr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Οικόπεδο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Αγκάθι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Ταυτότητα </w:t>
            </w:r>
          </w:p>
        </w:tc>
      </w:tr>
      <w:tr w:rsidR="00545CAC" w:rsidRPr="00FC3B4A" w:rsidTr="00545CAC">
        <w:tc>
          <w:tcPr>
            <w:tcW w:w="3560" w:type="dxa"/>
          </w:tcPr>
          <w:p w:rsidR="00545CAC" w:rsidRPr="00FC3B4A" w:rsidRDefault="00545CAC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Πολυκατοικία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Κλειδί </w:t>
            </w:r>
          </w:p>
        </w:tc>
        <w:tc>
          <w:tcPr>
            <w:tcW w:w="3561" w:type="dxa"/>
          </w:tcPr>
          <w:p w:rsidR="00545CAC" w:rsidRPr="00FC3B4A" w:rsidRDefault="00FC3B4A" w:rsidP="002312E1">
            <w:pPr>
              <w:jc w:val="both"/>
              <w:rPr>
                <w:sz w:val="56"/>
              </w:rPr>
            </w:pPr>
            <w:r w:rsidRPr="00FC3B4A">
              <w:rPr>
                <w:sz w:val="56"/>
              </w:rPr>
              <w:t xml:space="preserve">Αύριο </w:t>
            </w:r>
          </w:p>
        </w:tc>
      </w:tr>
    </w:tbl>
    <w:p w:rsidR="00FC3B4A" w:rsidRDefault="00FC3B4A" w:rsidP="002312E1">
      <w:pPr>
        <w:jc w:val="both"/>
        <w:rPr>
          <w:sz w:val="36"/>
        </w:rPr>
      </w:pPr>
      <w:r>
        <w:rPr>
          <w:sz w:val="36"/>
        </w:rPr>
        <w:t xml:space="preserve">Δεν είναι γραμμένες όλες οι λέξεις κλειδιά. Έχω επιλέξει εγώ μερικές και τις έγραψα στο παραπάνω πίνακα. </w:t>
      </w:r>
    </w:p>
    <w:p w:rsidR="00FC3B4A" w:rsidRDefault="00FC3B4A" w:rsidP="00FC3B4A">
      <w:pPr>
        <w:jc w:val="right"/>
        <w:rPr>
          <w:sz w:val="36"/>
        </w:rPr>
      </w:pPr>
      <w:r>
        <w:rPr>
          <w:sz w:val="36"/>
        </w:rPr>
        <w:t xml:space="preserve">Με αγάπη </w:t>
      </w:r>
    </w:p>
    <w:p w:rsidR="00FC3B4A" w:rsidRPr="002312E1" w:rsidRDefault="00FC3B4A" w:rsidP="00FC3B4A">
      <w:pPr>
        <w:jc w:val="right"/>
        <w:rPr>
          <w:sz w:val="36"/>
        </w:rPr>
      </w:pPr>
      <w:r>
        <w:rPr>
          <w:sz w:val="36"/>
        </w:rPr>
        <w:t xml:space="preserve"> Κυρία Φρειδερίκη</w:t>
      </w:r>
    </w:p>
    <w:sectPr w:rsidR="00FC3B4A" w:rsidRPr="002312E1" w:rsidSect="00B4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4419"/>
    <w:multiLevelType w:val="hybridMultilevel"/>
    <w:tmpl w:val="803CE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0787"/>
    <w:rsid w:val="002312E1"/>
    <w:rsid w:val="0035662E"/>
    <w:rsid w:val="00545CAC"/>
    <w:rsid w:val="00B40787"/>
    <w:rsid w:val="00C11AE6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12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2020-03-26T14:43:00Z</dcterms:created>
  <dcterms:modified xsi:type="dcterms:W3CDTF">2020-03-26T15:32:00Z</dcterms:modified>
</cp:coreProperties>
</file>